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40F8D" w14:textId="7A020566" w:rsidR="003465E0" w:rsidRPr="003D3501" w:rsidRDefault="003465E0" w:rsidP="003465E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</w:t>
      </w:r>
      <w:r w:rsidR="00432404">
        <w:rPr>
          <w:rFonts w:ascii="Calibri" w:hAnsi="Calibri"/>
          <w:b/>
          <w:sz w:val="24"/>
        </w:rPr>
        <w:t>2</w:t>
      </w:r>
      <w:r w:rsidRPr="003D3501">
        <w:rPr>
          <w:rFonts w:ascii="Calibri" w:hAnsi="Calibri"/>
          <w:b/>
          <w:sz w:val="24"/>
        </w:rPr>
        <w:t xml:space="preserve"> </w:t>
      </w:r>
      <w:proofErr w:type="gramStart"/>
      <w:r w:rsidRPr="003D3501">
        <w:rPr>
          <w:rFonts w:ascii="Calibri" w:hAnsi="Calibri"/>
          <w:b/>
          <w:sz w:val="24"/>
        </w:rPr>
        <w:t>tvoří</w:t>
      </w:r>
      <w:proofErr w:type="gramEnd"/>
      <w:r w:rsidRPr="003D3501">
        <w:rPr>
          <w:rFonts w:ascii="Calibri" w:hAnsi="Calibri"/>
          <w:b/>
          <w:sz w:val="24"/>
        </w:rPr>
        <w:t xml:space="preserve"> nedílnou součást nabídky účastníka zadávacího řízení.</w:t>
      </w:r>
    </w:p>
    <w:p w14:paraId="208548AD" w14:textId="77777777" w:rsidR="003465E0" w:rsidRDefault="003465E0" w:rsidP="003465E0">
      <w:pPr>
        <w:jc w:val="both"/>
        <w:rPr>
          <w:rFonts w:ascii="Calibri" w:hAnsi="Calibri"/>
          <w:b/>
          <w:sz w:val="28"/>
          <w:szCs w:val="28"/>
        </w:rPr>
      </w:pPr>
    </w:p>
    <w:p w14:paraId="3441CE05" w14:textId="0A4A59B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 xml:space="preserve">Název části veřejné zakázky: </w:t>
      </w:r>
      <w:r w:rsidR="00432404" w:rsidRPr="00432404">
        <w:rPr>
          <w:rFonts w:cs="Arial"/>
          <w:b/>
          <w:sz w:val="24"/>
        </w:rPr>
        <w:t>Elektrická odsávačka</w:t>
      </w:r>
      <w:r w:rsidRPr="005508C9">
        <w:rPr>
          <w:rFonts w:cs="Arial"/>
          <w:b/>
          <w:sz w:val="24"/>
        </w:rPr>
        <w:t xml:space="preserve">      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29ED7992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 w:rsidR="00432404">
        <w:rPr>
          <w:rFonts w:cs="Arial"/>
          <w:sz w:val="24"/>
        </w:rPr>
        <w:t>2</w:t>
      </w:r>
    </w:p>
    <w:p w14:paraId="3B07CCA2" w14:textId="77777777" w:rsidR="003465E0" w:rsidRPr="003D3501" w:rsidRDefault="003465E0" w:rsidP="003465E0">
      <w:pPr>
        <w:jc w:val="both"/>
        <w:rPr>
          <w:rFonts w:ascii="Calibri" w:hAnsi="Calibri" w:cs="Arial"/>
          <w:b/>
          <w:bCs/>
        </w:rPr>
      </w:pPr>
    </w:p>
    <w:p w14:paraId="35422F81" w14:textId="77777777" w:rsidR="003465E0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47253ABC" w14:textId="77777777" w:rsidR="003465E0" w:rsidRPr="001027CB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7A4B1416" w14:textId="3A6A7DE4" w:rsidR="003465E0" w:rsidRPr="001027CB" w:rsidRDefault="003465E0" w:rsidP="002471F7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7F7C2919" w:rsidR="003465E0" w:rsidRDefault="003465E0" w:rsidP="003465E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387120">
        <w:rPr>
          <w:szCs w:val="20"/>
        </w:rPr>
        <w:t>l</w:t>
      </w:r>
      <w:r w:rsidR="00387120" w:rsidRPr="00387120">
        <w:rPr>
          <w:szCs w:val="20"/>
        </w:rPr>
        <w:t>éčba pacientů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3465E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3465E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264BAA59" w14:textId="77777777" w:rsidR="003465E0" w:rsidRDefault="003465E0" w:rsidP="003465E0"/>
    <w:p w14:paraId="3FD2E476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18934B53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5BD7B6D" w14:textId="7F4A12AF" w:rsidR="003465E0" w:rsidRPr="00D008FB" w:rsidRDefault="003465E0" w:rsidP="00AF394D">
            <w:pPr>
              <w:jc w:val="center"/>
              <w:rPr>
                <w:b/>
                <w:bCs/>
                <w:szCs w:val="20"/>
              </w:rPr>
            </w:pPr>
            <w:r w:rsidRPr="00D008FB">
              <w:rPr>
                <w:b/>
                <w:bCs/>
                <w:szCs w:val="20"/>
              </w:rPr>
              <w:t>1</w:t>
            </w:r>
            <w:r w:rsidR="00432404">
              <w:rPr>
                <w:b/>
                <w:bCs/>
                <w:szCs w:val="20"/>
              </w:rPr>
              <w:t>5</w:t>
            </w:r>
            <w:r w:rsidRPr="00D008FB">
              <w:rPr>
                <w:b/>
                <w:bCs/>
                <w:szCs w:val="20"/>
              </w:rPr>
              <w:t xml:space="preserve"> ks </w:t>
            </w:r>
            <w:r w:rsidR="00432404">
              <w:rPr>
                <w:b/>
                <w:bCs/>
                <w:szCs w:val="20"/>
              </w:rPr>
              <w:t>E</w:t>
            </w:r>
            <w:r w:rsidR="00432404" w:rsidRPr="00432404">
              <w:rPr>
                <w:b/>
                <w:bCs/>
                <w:szCs w:val="20"/>
              </w:rPr>
              <w:t xml:space="preserve">lektrická pojízdná </w:t>
            </w:r>
            <w:r w:rsidR="00432404">
              <w:rPr>
                <w:b/>
                <w:bCs/>
                <w:szCs w:val="20"/>
              </w:rPr>
              <w:t>o</w:t>
            </w:r>
            <w:r w:rsidR="00432404" w:rsidRPr="00432404">
              <w:rPr>
                <w:b/>
                <w:bCs/>
                <w:szCs w:val="20"/>
              </w:rPr>
              <w:t xml:space="preserve">dsávačka k odsávání tělních tekutin 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B847B9"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432404" w14:paraId="7E333946" w14:textId="77777777" w:rsidTr="0060413B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06762084" w:rsidR="00432404" w:rsidRPr="00EB0484" w:rsidRDefault="00432404" w:rsidP="0060413B">
            <w:pPr>
              <w:rPr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</w:t>
            </w:r>
            <w:r w:rsidRPr="00E92BDC">
              <w:rPr>
                <w:rFonts w:ascii="Tahoma" w:hAnsi="Tahoma" w:cs="Tahoma"/>
                <w:sz w:val="18"/>
                <w:szCs w:val="18"/>
              </w:rPr>
              <w:t>polehlivý sací bezúdržbový, membránový agregát pro trvalý provoz 24 hodin</w:t>
            </w:r>
            <w:r w:rsidR="009C18F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432404" w:rsidRDefault="00432404" w:rsidP="0043240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432404" w:rsidRDefault="00432404" w:rsidP="00432404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432404" w:rsidRPr="00BB7702" w:rsidRDefault="00432404" w:rsidP="00432404">
            <w:pPr>
              <w:rPr>
                <w:color w:val="FF0000"/>
              </w:rPr>
            </w:pPr>
          </w:p>
        </w:tc>
      </w:tr>
      <w:tr w:rsidR="00432404" w14:paraId="3A6F729F" w14:textId="77777777" w:rsidTr="0060413B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7CCA25D7" w:rsidR="00432404" w:rsidRPr="00D008FB" w:rsidRDefault="00432404" w:rsidP="0060413B">
            <w:pPr>
              <w:rPr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</w:t>
            </w:r>
            <w:r w:rsidRPr="00E92BDC">
              <w:rPr>
                <w:rFonts w:ascii="Tahoma" w:hAnsi="Tahoma" w:cs="Tahoma"/>
                <w:sz w:val="18"/>
                <w:szCs w:val="18"/>
              </w:rPr>
              <w:t>arevně kódovaný manometr pro snadnou orientaci</w:t>
            </w:r>
            <w:r w:rsidR="009C18F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432404" w:rsidRPr="002E2597" w:rsidRDefault="00432404" w:rsidP="00432404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432404" w:rsidRDefault="00432404" w:rsidP="00432404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432404" w:rsidRPr="00BB7702" w:rsidRDefault="00432404" w:rsidP="00432404">
            <w:pPr>
              <w:rPr>
                <w:color w:val="FF0000"/>
              </w:rPr>
            </w:pPr>
          </w:p>
        </w:tc>
      </w:tr>
      <w:tr w:rsidR="00432404" w14:paraId="7E361384" w14:textId="77777777" w:rsidTr="0060413B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721AAAA7" w:rsidR="00432404" w:rsidRPr="00D008FB" w:rsidRDefault="00432404" w:rsidP="0060413B">
            <w:pPr>
              <w:rPr>
                <w:rFonts w:cs="Arial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</w:t>
            </w:r>
            <w:r w:rsidRPr="00E92BDC">
              <w:rPr>
                <w:rFonts w:ascii="Tahoma" w:hAnsi="Tahoma" w:cs="Tahoma"/>
                <w:sz w:val="18"/>
                <w:szCs w:val="18"/>
              </w:rPr>
              <w:t>ásobná ochrana proti přesátí</w:t>
            </w:r>
            <w:r w:rsidR="009C18F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432404" w:rsidRPr="002E2597" w:rsidRDefault="00432404" w:rsidP="00432404">
            <w:pPr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432404" w:rsidRDefault="00432404" w:rsidP="00432404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432404" w:rsidRPr="00BB7702" w:rsidRDefault="00432404" w:rsidP="00432404">
            <w:pPr>
              <w:rPr>
                <w:color w:val="FF0000"/>
              </w:rPr>
            </w:pPr>
          </w:p>
        </w:tc>
      </w:tr>
      <w:tr w:rsidR="00432404" w14:paraId="51468D8F" w14:textId="77777777" w:rsidTr="0060413B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7B812" w14:textId="0411CB1F" w:rsidR="00432404" w:rsidRPr="00D008FB" w:rsidRDefault="00432404" w:rsidP="0060413B">
            <w:pPr>
              <w:rPr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</w:t>
            </w:r>
            <w:r w:rsidRPr="00E92BDC">
              <w:rPr>
                <w:rFonts w:ascii="Tahoma" w:hAnsi="Tahoma" w:cs="Tahoma"/>
                <w:sz w:val="18"/>
                <w:szCs w:val="18"/>
              </w:rPr>
              <w:t>ezpečnostní regulátor podtlaku</w:t>
            </w:r>
            <w:r w:rsidR="009C18F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D73F8" w14:textId="77777777" w:rsidR="00432404" w:rsidRPr="000D2014" w:rsidRDefault="00432404" w:rsidP="00432404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69417" w14:textId="77777777" w:rsidR="00432404" w:rsidRDefault="00432404" w:rsidP="00432404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BE329" w14:textId="77777777" w:rsidR="00432404" w:rsidRDefault="00432404" w:rsidP="00432404">
            <w:pPr>
              <w:rPr>
                <w:b/>
                <w:bCs/>
              </w:rPr>
            </w:pPr>
          </w:p>
        </w:tc>
      </w:tr>
      <w:tr w:rsidR="00432404" w14:paraId="0ADC2061" w14:textId="77777777" w:rsidTr="0060413B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195D8" w14:textId="39AA20E1" w:rsidR="00432404" w:rsidRPr="00D008FB" w:rsidRDefault="00432404" w:rsidP="0060413B">
            <w:pPr>
              <w:tabs>
                <w:tab w:val="left" w:pos="1065"/>
              </w:tabs>
              <w:rPr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H</w:t>
            </w:r>
            <w:r w:rsidRPr="00E92BDC">
              <w:rPr>
                <w:rFonts w:ascii="Tahoma" w:hAnsi="Tahoma" w:cs="Tahoma"/>
                <w:sz w:val="18"/>
                <w:szCs w:val="18"/>
              </w:rPr>
              <w:t>orní odkládací police</w:t>
            </w:r>
            <w:r w:rsidR="009C18F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E52B7" w14:textId="77777777" w:rsidR="00432404" w:rsidRPr="00241E4F" w:rsidRDefault="00432404" w:rsidP="00432404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808C0" w14:textId="77777777" w:rsidR="00432404" w:rsidRDefault="00432404" w:rsidP="00432404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49886" w14:textId="77777777" w:rsidR="00432404" w:rsidRPr="00BB7702" w:rsidRDefault="00432404" w:rsidP="00432404">
            <w:pPr>
              <w:rPr>
                <w:color w:val="FF0000"/>
              </w:rPr>
            </w:pPr>
          </w:p>
        </w:tc>
      </w:tr>
      <w:tr w:rsidR="00432404" w14:paraId="5A19DBE1" w14:textId="77777777" w:rsidTr="0060413B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2D898" w14:textId="4EBC2F8E" w:rsidR="00432404" w:rsidRPr="00D008FB" w:rsidRDefault="00432404" w:rsidP="0060413B">
            <w:pPr>
              <w:tabs>
                <w:tab w:val="left" w:pos="1065"/>
              </w:tabs>
              <w:rPr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</w:t>
            </w:r>
            <w:r w:rsidRPr="00E92BDC">
              <w:rPr>
                <w:rFonts w:ascii="Tahoma" w:hAnsi="Tahoma" w:cs="Tahoma"/>
                <w:sz w:val="18"/>
                <w:szCs w:val="18"/>
              </w:rPr>
              <w:t>větelná indikace chodu</w:t>
            </w:r>
            <w:r w:rsidR="009C18F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C1143" w14:textId="77777777" w:rsidR="00432404" w:rsidRPr="00241E4F" w:rsidRDefault="00432404" w:rsidP="00432404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F3391" w14:textId="77777777" w:rsidR="00432404" w:rsidRDefault="00432404" w:rsidP="00432404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A4805" w14:textId="77777777" w:rsidR="00432404" w:rsidRPr="00BB7702" w:rsidRDefault="00432404" w:rsidP="00432404">
            <w:pPr>
              <w:rPr>
                <w:color w:val="FF0000"/>
              </w:rPr>
            </w:pPr>
          </w:p>
        </w:tc>
      </w:tr>
      <w:tr w:rsidR="00432404" w14:paraId="7C0BEE28" w14:textId="77777777" w:rsidTr="0060413B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152E84" w14:textId="24792FEE" w:rsidR="00432404" w:rsidRDefault="00432404" w:rsidP="0060413B">
            <w:pPr>
              <w:tabs>
                <w:tab w:val="left" w:pos="1065"/>
              </w:tabs>
              <w:rPr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H</w:t>
            </w:r>
            <w:r w:rsidRPr="00E92BDC">
              <w:rPr>
                <w:rFonts w:ascii="Tahoma" w:hAnsi="Tahoma" w:cs="Tahoma"/>
                <w:sz w:val="18"/>
                <w:szCs w:val="18"/>
              </w:rPr>
              <w:t>motnost odsávací jednotky bez stojanu max. 12 kg</w:t>
            </w:r>
            <w:r w:rsidR="009C18F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64763" w14:textId="77777777" w:rsidR="00432404" w:rsidRPr="00241E4F" w:rsidRDefault="00432404" w:rsidP="00432404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D54BE" w14:textId="77777777" w:rsidR="00432404" w:rsidRDefault="00432404" w:rsidP="00432404"/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8C434" w14:textId="77777777" w:rsidR="00432404" w:rsidRPr="00BB7702" w:rsidRDefault="00432404" w:rsidP="00432404">
            <w:pPr>
              <w:rPr>
                <w:color w:val="FF0000"/>
              </w:rPr>
            </w:pPr>
          </w:p>
        </w:tc>
      </w:tr>
      <w:tr w:rsidR="00432404" w14:paraId="021C1743" w14:textId="77777777" w:rsidTr="0060413B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BC6A9E" w14:textId="58309307" w:rsidR="00432404" w:rsidRPr="00D008FB" w:rsidRDefault="0060413B" w:rsidP="0060413B">
            <w:pPr>
              <w:rPr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</w:t>
            </w:r>
            <w:r w:rsidR="00432404" w:rsidRPr="00E92BDC">
              <w:rPr>
                <w:rFonts w:ascii="Tahoma" w:hAnsi="Tahoma" w:cs="Tahoma"/>
                <w:sz w:val="18"/>
                <w:szCs w:val="18"/>
              </w:rPr>
              <w:t>obilní stojan s bržděnými kolečky</w:t>
            </w:r>
            <w:r w:rsidR="009C18F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53136E" w14:textId="77777777" w:rsidR="00432404" w:rsidRPr="00241E4F" w:rsidRDefault="00432404" w:rsidP="00432404">
            <w:pPr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1D2952" w14:textId="77777777" w:rsidR="00432404" w:rsidRDefault="00432404" w:rsidP="00432404"/>
        </w:tc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C6F7C6" w14:textId="77777777" w:rsidR="00432404" w:rsidRPr="00BB7702" w:rsidRDefault="00432404" w:rsidP="00432404">
            <w:pPr>
              <w:rPr>
                <w:color w:val="FF0000"/>
              </w:rPr>
            </w:pPr>
          </w:p>
        </w:tc>
      </w:tr>
      <w:tr w:rsidR="00432404" w14:paraId="1F54E877" w14:textId="77777777" w:rsidTr="0060413B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51EE3" w14:textId="19CD7C8D" w:rsidR="00432404" w:rsidRPr="00D008FB" w:rsidRDefault="0060413B" w:rsidP="0060413B">
            <w:pPr>
              <w:rPr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</w:t>
            </w:r>
            <w:r w:rsidR="00432404" w:rsidRPr="00E92BDC">
              <w:rPr>
                <w:rFonts w:ascii="Tahoma" w:hAnsi="Tahoma" w:cs="Tahoma"/>
                <w:sz w:val="18"/>
                <w:szCs w:val="18"/>
              </w:rPr>
              <w:t>adlo pro jednoduchou manipulaci s</w:t>
            </w:r>
            <w:r w:rsidR="009C18F2">
              <w:rPr>
                <w:rFonts w:ascii="Tahoma" w:hAnsi="Tahoma" w:cs="Tahoma"/>
                <w:sz w:val="18"/>
                <w:szCs w:val="18"/>
              </w:rPr>
              <w:t> </w:t>
            </w:r>
            <w:r w:rsidR="00432404" w:rsidRPr="00E92BDC">
              <w:rPr>
                <w:rFonts w:ascii="Tahoma" w:hAnsi="Tahoma" w:cs="Tahoma"/>
                <w:sz w:val="18"/>
                <w:szCs w:val="18"/>
              </w:rPr>
              <w:t>přístrojem</w:t>
            </w:r>
            <w:r w:rsidR="009C18F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EB11F" w14:textId="77777777" w:rsidR="00432404" w:rsidRPr="007C379F" w:rsidRDefault="00432404" w:rsidP="0043240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DEE1B" w14:textId="77777777" w:rsidR="00432404" w:rsidRPr="00BB7702" w:rsidRDefault="00432404" w:rsidP="00432404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7C64" w14:textId="77777777" w:rsidR="00432404" w:rsidRPr="00925E92" w:rsidRDefault="00432404" w:rsidP="00432404">
            <w:pPr>
              <w:rPr>
                <w:color w:val="FF0000"/>
              </w:rPr>
            </w:pPr>
          </w:p>
        </w:tc>
      </w:tr>
      <w:tr w:rsidR="00432404" w14:paraId="1AD0DEF5" w14:textId="77777777" w:rsidTr="0060413B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6D26F" w14:textId="7B2FDB86" w:rsidR="00432404" w:rsidRPr="003037DC" w:rsidRDefault="0060413B" w:rsidP="0060413B">
            <w:pPr>
              <w:rPr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</w:t>
            </w:r>
            <w:r w:rsidR="00432404" w:rsidRPr="00E92BDC">
              <w:rPr>
                <w:rFonts w:ascii="Tahoma" w:hAnsi="Tahoma" w:cs="Tahoma"/>
                <w:sz w:val="18"/>
                <w:szCs w:val="18"/>
              </w:rPr>
              <w:t>růtok min. 40 L/min</w:t>
            </w:r>
            <w:r w:rsidR="009C18F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39E73" w14:textId="77777777" w:rsidR="00432404" w:rsidRPr="007C379F" w:rsidRDefault="00432404" w:rsidP="0043240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28F79" w14:textId="77777777" w:rsidR="00432404" w:rsidRPr="00BB7702" w:rsidRDefault="00432404" w:rsidP="00432404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EBCC" w14:textId="77777777" w:rsidR="00432404" w:rsidRPr="00925E92" w:rsidRDefault="00432404" w:rsidP="00432404">
            <w:pPr>
              <w:rPr>
                <w:color w:val="FF0000"/>
              </w:rPr>
            </w:pPr>
          </w:p>
        </w:tc>
      </w:tr>
      <w:tr w:rsidR="00432404" w14:paraId="39C5C2BA" w14:textId="77777777" w:rsidTr="0060413B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61B91" w14:textId="7605AD9F" w:rsidR="00432404" w:rsidRPr="00D008FB" w:rsidRDefault="0060413B" w:rsidP="0060413B">
            <w:pPr>
              <w:rPr>
                <w:rFonts w:cs="Arial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Ú</w:t>
            </w:r>
            <w:r w:rsidR="00432404" w:rsidRPr="00E92BDC">
              <w:rPr>
                <w:rFonts w:ascii="Tahoma" w:hAnsi="Tahoma" w:cs="Tahoma"/>
                <w:sz w:val="18"/>
                <w:szCs w:val="18"/>
              </w:rPr>
              <w:t xml:space="preserve">roveň podtlaku min. 90 </w:t>
            </w:r>
            <w:proofErr w:type="spellStart"/>
            <w:r w:rsidR="00432404" w:rsidRPr="00E92BDC">
              <w:rPr>
                <w:rFonts w:ascii="Tahoma" w:hAnsi="Tahoma" w:cs="Tahoma"/>
                <w:sz w:val="18"/>
                <w:szCs w:val="18"/>
              </w:rPr>
              <w:t>kPa</w:t>
            </w:r>
            <w:proofErr w:type="spellEnd"/>
            <w:r w:rsidR="009C18F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C7D37" w14:textId="77777777" w:rsidR="00432404" w:rsidRPr="00C4354B" w:rsidRDefault="00432404" w:rsidP="0043240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C8443" w14:textId="77777777" w:rsidR="00432404" w:rsidRPr="00925E92" w:rsidRDefault="00432404" w:rsidP="00432404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0404" w14:textId="77777777" w:rsidR="00432404" w:rsidRPr="00E059EA" w:rsidRDefault="00432404" w:rsidP="00432404">
            <w:pPr>
              <w:rPr>
                <w:color w:val="FF0000"/>
              </w:rPr>
            </w:pPr>
          </w:p>
        </w:tc>
      </w:tr>
      <w:tr w:rsidR="00432404" w14:paraId="5ABF08FC" w14:textId="77777777" w:rsidTr="0060413B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CC3907" w14:textId="52E29609" w:rsidR="00432404" w:rsidRPr="00D008FB" w:rsidRDefault="0060413B" w:rsidP="0060413B">
            <w:pPr>
              <w:rPr>
                <w:rFonts w:cs="Arial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</w:t>
            </w:r>
            <w:r w:rsidR="00432404" w:rsidRPr="00E92BDC">
              <w:rPr>
                <w:rFonts w:ascii="Tahoma" w:hAnsi="Tahoma" w:cs="Tahoma"/>
                <w:sz w:val="18"/>
                <w:szCs w:val="18"/>
              </w:rPr>
              <w:t>apájecí napětí 230 VAC</w:t>
            </w:r>
            <w:r w:rsidR="009C18F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4AB1F" w14:textId="77777777" w:rsidR="00432404" w:rsidRPr="00670F14" w:rsidRDefault="00432404" w:rsidP="0043240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57530" w14:textId="77777777" w:rsidR="00432404" w:rsidRPr="00E059EA" w:rsidRDefault="00432404" w:rsidP="00432404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A3BA" w14:textId="77777777" w:rsidR="00432404" w:rsidRPr="00E059EA" w:rsidRDefault="00432404" w:rsidP="00432404">
            <w:pPr>
              <w:rPr>
                <w:color w:val="FF0000"/>
              </w:rPr>
            </w:pPr>
          </w:p>
        </w:tc>
      </w:tr>
      <w:tr w:rsidR="00432404" w14:paraId="5A57C56A" w14:textId="77777777" w:rsidTr="0060413B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89365" w14:textId="59A2B90D" w:rsidR="00432404" w:rsidRPr="003A74A4" w:rsidRDefault="0060413B" w:rsidP="0060413B">
            <w:pPr>
              <w:rPr>
                <w:rFonts w:cs="Arial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</w:t>
            </w:r>
            <w:r w:rsidR="00432404" w:rsidRPr="00E92BDC">
              <w:rPr>
                <w:rFonts w:ascii="Tahoma" w:hAnsi="Tahoma" w:cs="Tahoma"/>
                <w:sz w:val="18"/>
                <w:szCs w:val="18"/>
              </w:rPr>
              <w:t>tupeň krytí min. IP32</w:t>
            </w:r>
            <w:r w:rsidR="009C18F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B8074" w14:textId="77777777" w:rsidR="00432404" w:rsidRPr="00670F14" w:rsidRDefault="00432404" w:rsidP="0043240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BB83C" w14:textId="77777777" w:rsidR="00432404" w:rsidRPr="00E059EA" w:rsidRDefault="00432404" w:rsidP="00432404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7A453" w14:textId="77777777" w:rsidR="00432404" w:rsidRPr="00E059EA" w:rsidRDefault="00432404" w:rsidP="00432404">
            <w:pPr>
              <w:rPr>
                <w:color w:val="FF0000"/>
              </w:rPr>
            </w:pPr>
          </w:p>
        </w:tc>
      </w:tr>
      <w:tr w:rsidR="00432404" w14:paraId="6DFD1F62" w14:textId="77777777" w:rsidTr="0060413B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9D88E" w14:textId="74C98B0F" w:rsidR="00432404" w:rsidRPr="003A74A4" w:rsidRDefault="0060413B" w:rsidP="0060413B">
            <w:pPr>
              <w:rPr>
                <w:rFonts w:cs="Arial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</w:t>
            </w:r>
            <w:r w:rsidR="00432404" w:rsidRPr="00E92BDC">
              <w:rPr>
                <w:rFonts w:ascii="Tahoma" w:hAnsi="Tahoma" w:cs="Tahoma"/>
                <w:sz w:val="18"/>
                <w:szCs w:val="18"/>
              </w:rPr>
              <w:t>usí být v souladu s ČSN EN 60601-1, ČSN EN ISO 14971</w:t>
            </w:r>
            <w:r>
              <w:rPr>
                <w:rFonts w:ascii="Tahoma" w:hAnsi="Tahoma" w:cs="Tahoma"/>
                <w:sz w:val="18"/>
                <w:szCs w:val="18"/>
              </w:rPr>
              <w:t xml:space="preserve"> a z</w:t>
            </w:r>
            <w:r w:rsidR="00432404" w:rsidRPr="00E92BDC">
              <w:rPr>
                <w:rFonts w:ascii="Tahoma" w:hAnsi="Tahoma" w:cs="Tahoma"/>
                <w:sz w:val="18"/>
                <w:szCs w:val="18"/>
              </w:rPr>
              <w:t>ákon</w:t>
            </w:r>
            <w:r>
              <w:rPr>
                <w:rFonts w:ascii="Tahoma" w:hAnsi="Tahoma" w:cs="Tahoma"/>
                <w:sz w:val="18"/>
                <w:szCs w:val="18"/>
              </w:rPr>
              <w:t>em</w:t>
            </w:r>
            <w:r w:rsidR="00432404" w:rsidRPr="00E92BDC">
              <w:rPr>
                <w:rFonts w:ascii="Tahoma" w:hAnsi="Tahoma" w:cs="Tahoma"/>
                <w:sz w:val="18"/>
                <w:szCs w:val="18"/>
              </w:rPr>
              <w:t xml:space="preserve"> č. 89/2021 Sb.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5C3D6" w14:textId="77777777" w:rsidR="00432404" w:rsidRPr="00670F14" w:rsidRDefault="00432404" w:rsidP="0043240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6B325" w14:textId="77777777" w:rsidR="00432404" w:rsidRPr="00E059EA" w:rsidRDefault="00432404" w:rsidP="00432404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37A72" w14:textId="77777777" w:rsidR="00432404" w:rsidRPr="00E059EA" w:rsidRDefault="00432404" w:rsidP="00432404">
            <w:pPr>
              <w:rPr>
                <w:color w:val="FF0000"/>
              </w:rPr>
            </w:pPr>
          </w:p>
        </w:tc>
      </w:tr>
      <w:tr w:rsidR="00432404" w14:paraId="7B96C777" w14:textId="77777777" w:rsidTr="0060413B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452C0" w14:textId="52A20322" w:rsidR="00432404" w:rsidRPr="003A74A4" w:rsidRDefault="0060413B" w:rsidP="0060413B">
            <w:pPr>
              <w:rPr>
                <w:rFonts w:cs="Arial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</w:t>
            </w:r>
            <w:r w:rsidR="00432404" w:rsidRPr="00E92BDC">
              <w:rPr>
                <w:rFonts w:ascii="Tahoma" w:hAnsi="Tahoma" w:cs="Tahoma"/>
                <w:sz w:val="18"/>
                <w:szCs w:val="18"/>
              </w:rPr>
              <w:t xml:space="preserve">aximální flexibilita díky </w:t>
            </w:r>
            <w:proofErr w:type="spellStart"/>
            <w:r w:rsidR="00432404" w:rsidRPr="00E92BDC">
              <w:rPr>
                <w:rFonts w:ascii="Tahoma" w:hAnsi="Tahoma" w:cs="Tahoma"/>
                <w:sz w:val="18"/>
                <w:szCs w:val="18"/>
              </w:rPr>
              <w:t>euroliště</w:t>
            </w:r>
            <w:proofErr w:type="spellEnd"/>
            <w:r w:rsidR="00432404" w:rsidRPr="00E92BDC">
              <w:rPr>
                <w:rFonts w:ascii="Tahoma" w:hAnsi="Tahoma" w:cs="Tahoma"/>
                <w:sz w:val="18"/>
                <w:szCs w:val="18"/>
              </w:rPr>
              <w:t>, na kterou lze umístit libovolné velikosti lahví (0,5</w:t>
            </w:r>
            <w:r>
              <w:rPr>
                <w:rFonts w:ascii="Tahoma" w:hAnsi="Tahoma" w:cs="Tahoma"/>
                <w:sz w:val="18"/>
                <w:szCs w:val="18"/>
              </w:rPr>
              <w:t xml:space="preserve"> l</w:t>
            </w:r>
            <w:r w:rsidR="00432404" w:rsidRPr="00E92BDC">
              <w:rPr>
                <w:rFonts w:ascii="Tahoma" w:hAnsi="Tahoma" w:cs="Tahoma"/>
                <w:sz w:val="18"/>
                <w:szCs w:val="18"/>
              </w:rPr>
              <w:t>, 1</w:t>
            </w:r>
            <w:r>
              <w:rPr>
                <w:rFonts w:ascii="Tahoma" w:hAnsi="Tahoma" w:cs="Tahoma"/>
                <w:sz w:val="18"/>
                <w:szCs w:val="18"/>
              </w:rPr>
              <w:t xml:space="preserve"> l</w:t>
            </w:r>
            <w:r w:rsidR="00432404" w:rsidRPr="00E92BDC">
              <w:rPr>
                <w:rFonts w:ascii="Tahoma" w:hAnsi="Tahoma" w:cs="Tahoma"/>
                <w:sz w:val="18"/>
                <w:szCs w:val="18"/>
              </w:rPr>
              <w:t>, 2</w:t>
            </w:r>
            <w:r>
              <w:rPr>
                <w:rFonts w:ascii="Tahoma" w:hAnsi="Tahoma" w:cs="Tahoma"/>
                <w:sz w:val="18"/>
                <w:szCs w:val="18"/>
              </w:rPr>
              <w:t xml:space="preserve"> l</w:t>
            </w:r>
            <w:r w:rsidR="00432404" w:rsidRPr="00E92BDC">
              <w:rPr>
                <w:rFonts w:ascii="Tahoma" w:hAnsi="Tahoma" w:cs="Tahoma"/>
                <w:sz w:val="18"/>
                <w:szCs w:val="18"/>
              </w:rPr>
              <w:t>, 4 l), případně další příslušenství (limitní vodní ventil, držák odsávacího okruhu atd.)</w:t>
            </w:r>
            <w:r w:rsidR="009C18F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78ADC" w14:textId="77777777" w:rsidR="00432404" w:rsidRPr="00670F14" w:rsidRDefault="00432404" w:rsidP="0043240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6DE2F" w14:textId="77777777" w:rsidR="00432404" w:rsidRPr="00E059EA" w:rsidRDefault="00432404" w:rsidP="00432404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76C1" w14:textId="77777777" w:rsidR="00432404" w:rsidRPr="00E059EA" w:rsidRDefault="00432404" w:rsidP="00432404">
            <w:pPr>
              <w:rPr>
                <w:color w:val="FF0000"/>
              </w:rPr>
            </w:pPr>
          </w:p>
        </w:tc>
      </w:tr>
      <w:tr w:rsidR="00432404" w14:paraId="095BE9F5" w14:textId="77777777" w:rsidTr="0060413B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A2360" w14:textId="2C5F2045" w:rsidR="00432404" w:rsidRPr="003A74A4" w:rsidRDefault="0060413B" w:rsidP="0060413B">
            <w:pPr>
              <w:rPr>
                <w:rFonts w:cs="Arial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</w:t>
            </w:r>
            <w:r w:rsidR="00432404" w:rsidRPr="00E92BDC">
              <w:rPr>
                <w:rFonts w:ascii="Tahoma" w:hAnsi="Tahoma" w:cs="Tahoma"/>
                <w:sz w:val="18"/>
                <w:szCs w:val="18"/>
              </w:rPr>
              <w:t>ichý chod, max. 62 dB</w:t>
            </w:r>
            <w:r w:rsidR="009C18F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BDD76" w14:textId="77777777" w:rsidR="00432404" w:rsidRPr="00670F14" w:rsidRDefault="00432404" w:rsidP="0043240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BCB90" w14:textId="77777777" w:rsidR="00432404" w:rsidRPr="00E059EA" w:rsidRDefault="00432404" w:rsidP="00432404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D2909" w14:textId="77777777" w:rsidR="00432404" w:rsidRPr="00E059EA" w:rsidRDefault="00432404" w:rsidP="00432404">
            <w:pPr>
              <w:rPr>
                <w:color w:val="FF0000"/>
              </w:rPr>
            </w:pPr>
          </w:p>
        </w:tc>
      </w:tr>
      <w:tr w:rsidR="003465E0" w14:paraId="65E63F20" w14:textId="77777777" w:rsidTr="003A74A4">
        <w:trPr>
          <w:trHeight w:val="56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000B32A" w14:textId="0A45A060" w:rsidR="003465E0" w:rsidRDefault="0060413B" w:rsidP="003A74A4">
            <w:pPr>
              <w:jc w:val="center"/>
              <w:rPr>
                <w:b/>
                <w:bCs/>
                <w:u w:val="single"/>
              </w:rPr>
            </w:pPr>
            <w:r w:rsidRPr="0060413B">
              <w:rPr>
                <w:b/>
                <w:bCs/>
                <w:u w:val="single"/>
              </w:rPr>
              <w:t>Ostatní příslušenství</w:t>
            </w:r>
          </w:p>
        </w:tc>
      </w:tr>
      <w:tr w:rsidR="0060413B" w14:paraId="69EA5DC0" w14:textId="77777777" w:rsidTr="00754230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0ABFB" w14:textId="5865C6A4" w:rsidR="0060413B" w:rsidRPr="00D008FB" w:rsidRDefault="0060413B" w:rsidP="0060413B">
            <w:pPr>
              <w:rPr>
                <w:rFonts w:cs="Arial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J</w:t>
            </w:r>
            <w:r w:rsidRPr="00C70A98">
              <w:rPr>
                <w:rFonts w:ascii="Tahoma" w:hAnsi="Tahoma" w:cs="Tahoma"/>
                <w:sz w:val="18"/>
                <w:szCs w:val="18"/>
              </w:rPr>
              <w:t xml:space="preserve">ednorázový odsávací okruh se stop ventilem, jednorázový sací vak 2 </w:t>
            </w:r>
            <w:r>
              <w:rPr>
                <w:rFonts w:ascii="Tahoma" w:hAnsi="Tahoma" w:cs="Tahoma"/>
                <w:sz w:val="18"/>
                <w:szCs w:val="18"/>
              </w:rPr>
              <w:t>l</w:t>
            </w:r>
            <w:r w:rsidRPr="00C70A98">
              <w:rPr>
                <w:rFonts w:ascii="Tahoma" w:hAnsi="Tahoma" w:cs="Tahoma"/>
                <w:sz w:val="18"/>
                <w:szCs w:val="18"/>
              </w:rPr>
              <w:t xml:space="preserve"> instalovaný do láhve 2</w:t>
            </w:r>
            <w:r>
              <w:rPr>
                <w:rFonts w:ascii="Tahoma" w:hAnsi="Tahoma" w:cs="Tahoma"/>
                <w:sz w:val="18"/>
                <w:szCs w:val="18"/>
              </w:rPr>
              <w:t> l</w:t>
            </w:r>
            <w:r w:rsidRPr="00C70A98">
              <w:rPr>
                <w:rFonts w:ascii="Tahoma" w:hAnsi="Tahoma" w:cs="Tahoma"/>
                <w:sz w:val="18"/>
                <w:szCs w:val="18"/>
              </w:rPr>
              <w:t xml:space="preserve">, která je pro opakované použití s uchycením na </w:t>
            </w:r>
            <w:proofErr w:type="spellStart"/>
            <w:r w:rsidRPr="00C70A98">
              <w:rPr>
                <w:rFonts w:ascii="Tahoma" w:hAnsi="Tahoma" w:cs="Tahoma"/>
                <w:sz w:val="18"/>
                <w:szCs w:val="18"/>
              </w:rPr>
              <w:t>eurolištu</w:t>
            </w:r>
            <w:proofErr w:type="spellEnd"/>
            <w:r w:rsidRPr="00C70A98">
              <w:rPr>
                <w:rFonts w:ascii="Tahoma" w:hAnsi="Tahoma" w:cs="Tahoma"/>
                <w:sz w:val="18"/>
                <w:szCs w:val="18"/>
              </w:rPr>
              <w:t>. Jednorázový sací vak musí mít integrovaný antibakteriální/antivirový filtr</w:t>
            </w:r>
            <w:r w:rsidR="009C18F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2919B" w14:textId="77777777" w:rsidR="0060413B" w:rsidRPr="00670F14" w:rsidRDefault="0060413B" w:rsidP="0060413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89D7B" w14:textId="77777777" w:rsidR="0060413B" w:rsidRPr="00E059EA" w:rsidRDefault="0060413B" w:rsidP="0060413B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5E09" w14:textId="77777777" w:rsidR="0060413B" w:rsidRPr="00E059EA" w:rsidRDefault="0060413B" w:rsidP="0060413B">
            <w:pPr>
              <w:rPr>
                <w:color w:val="FF0000"/>
              </w:rPr>
            </w:pPr>
          </w:p>
        </w:tc>
      </w:tr>
      <w:tr w:rsidR="0060413B" w14:paraId="412E0FA5" w14:textId="77777777" w:rsidTr="00754230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B90E6" w14:textId="538257AB" w:rsidR="0060413B" w:rsidRPr="00D008FB" w:rsidRDefault="0060413B" w:rsidP="0060413B">
            <w:pPr>
              <w:rPr>
                <w:rFonts w:cs="Arial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</w:t>
            </w:r>
            <w:r w:rsidRPr="00C70A98">
              <w:rPr>
                <w:rFonts w:ascii="Tahoma" w:hAnsi="Tahoma" w:cs="Tahoma"/>
                <w:sz w:val="18"/>
                <w:szCs w:val="18"/>
              </w:rPr>
              <w:t>ožnost dovybavit odsávačku pneumatickým nožním spínačem, mechanickým přepínačem sběrných nádob, odkládacím košíkem</w:t>
            </w:r>
            <w:r w:rsidR="009C18F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2B4F3" w14:textId="77777777" w:rsidR="0060413B" w:rsidRPr="00670F14" w:rsidRDefault="0060413B" w:rsidP="0060413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4AF9B" w14:textId="77777777" w:rsidR="0060413B" w:rsidRPr="00E059EA" w:rsidRDefault="0060413B" w:rsidP="0060413B">
            <w:pPr>
              <w:rPr>
                <w:color w:val="FF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CBA3" w14:textId="77777777" w:rsidR="0060413B" w:rsidRPr="00E059EA" w:rsidRDefault="0060413B" w:rsidP="0060413B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5E657980">
            <wp:extent cx="594360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060ADBC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387120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04689DE1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547AA4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547AA4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20místné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lastRenderedPageBreak/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4EDB5A23" w:rsidR="00344E00" w:rsidRPr="00F80A16" w:rsidRDefault="003465E0" w:rsidP="00F80A16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F80A1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52050" w14:textId="77777777" w:rsidR="00730D94" w:rsidRDefault="00730D94" w:rsidP="00344E00">
      <w:r>
        <w:separator/>
      </w:r>
    </w:p>
  </w:endnote>
  <w:endnote w:type="continuationSeparator" w:id="0">
    <w:p w14:paraId="1CF22763" w14:textId="77777777" w:rsidR="00730D94" w:rsidRDefault="00730D94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569D4" w14:textId="77777777" w:rsidR="00730D94" w:rsidRDefault="00730D94" w:rsidP="00344E00">
      <w:r>
        <w:separator/>
      </w:r>
    </w:p>
  </w:footnote>
  <w:footnote w:type="continuationSeparator" w:id="0">
    <w:p w14:paraId="63A3273C" w14:textId="77777777" w:rsidR="00730D94" w:rsidRDefault="00730D94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D496" w14:textId="51ECD0A9" w:rsidR="003560BC" w:rsidRDefault="003560BC">
    <w:pPr>
      <w:pStyle w:val="Zhlav"/>
    </w:pPr>
    <w:r>
      <w:t>Příloha č. 2_</w:t>
    </w:r>
    <w:r w:rsidR="00432404">
      <w:t>2</w:t>
    </w:r>
    <w:r>
      <w:t xml:space="preserve">_ zadávací </w:t>
    </w:r>
    <w:proofErr w:type="spellStart"/>
    <w:r>
      <w:t>dokumentace_Technické</w:t>
    </w:r>
    <w:proofErr w:type="spellEnd"/>
    <w: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962DD"/>
    <w:rsid w:val="000D2848"/>
    <w:rsid w:val="00102D28"/>
    <w:rsid w:val="001068BA"/>
    <w:rsid w:val="0011111A"/>
    <w:rsid w:val="00124470"/>
    <w:rsid w:val="001361B7"/>
    <w:rsid w:val="001A4508"/>
    <w:rsid w:val="001B3041"/>
    <w:rsid w:val="001F58C4"/>
    <w:rsid w:val="00234B72"/>
    <w:rsid w:val="002471F7"/>
    <w:rsid w:val="00271730"/>
    <w:rsid w:val="00277C21"/>
    <w:rsid w:val="003037DC"/>
    <w:rsid w:val="0032576C"/>
    <w:rsid w:val="00344E00"/>
    <w:rsid w:val="003465E0"/>
    <w:rsid w:val="003560BC"/>
    <w:rsid w:val="00384845"/>
    <w:rsid w:val="00384F84"/>
    <w:rsid w:val="00387120"/>
    <w:rsid w:val="00396D1F"/>
    <w:rsid w:val="003A74A4"/>
    <w:rsid w:val="003B7A3A"/>
    <w:rsid w:val="00432404"/>
    <w:rsid w:val="004A0646"/>
    <w:rsid w:val="004A1F36"/>
    <w:rsid w:val="004D2320"/>
    <w:rsid w:val="00547AA4"/>
    <w:rsid w:val="005508C9"/>
    <w:rsid w:val="005D377A"/>
    <w:rsid w:val="005D612F"/>
    <w:rsid w:val="005F05A0"/>
    <w:rsid w:val="005F16B1"/>
    <w:rsid w:val="0060413B"/>
    <w:rsid w:val="00652A65"/>
    <w:rsid w:val="00667825"/>
    <w:rsid w:val="0068016E"/>
    <w:rsid w:val="006C247B"/>
    <w:rsid w:val="006E0413"/>
    <w:rsid w:val="00730D94"/>
    <w:rsid w:val="00741669"/>
    <w:rsid w:val="008146F8"/>
    <w:rsid w:val="00815FE5"/>
    <w:rsid w:val="0090796A"/>
    <w:rsid w:val="00924040"/>
    <w:rsid w:val="00935C18"/>
    <w:rsid w:val="009C18F2"/>
    <w:rsid w:val="00A0546C"/>
    <w:rsid w:val="00A1356F"/>
    <w:rsid w:val="00A31E1B"/>
    <w:rsid w:val="00A50EA1"/>
    <w:rsid w:val="00A85398"/>
    <w:rsid w:val="00AF394D"/>
    <w:rsid w:val="00BA0C73"/>
    <w:rsid w:val="00BA362A"/>
    <w:rsid w:val="00BD21AF"/>
    <w:rsid w:val="00BE4A4C"/>
    <w:rsid w:val="00C27360"/>
    <w:rsid w:val="00C920C0"/>
    <w:rsid w:val="00C97E95"/>
    <w:rsid w:val="00C97E98"/>
    <w:rsid w:val="00CC0D12"/>
    <w:rsid w:val="00CE6ACC"/>
    <w:rsid w:val="00D008FB"/>
    <w:rsid w:val="00D52F77"/>
    <w:rsid w:val="00D57921"/>
    <w:rsid w:val="00DC4B98"/>
    <w:rsid w:val="00DC7AD4"/>
    <w:rsid w:val="00DF1AED"/>
    <w:rsid w:val="00DF7302"/>
    <w:rsid w:val="00DF7DAB"/>
    <w:rsid w:val="00E2754A"/>
    <w:rsid w:val="00E362E3"/>
    <w:rsid w:val="00E609B9"/>
    <w:rsid w:val="00EB0484"/>
    <w:rsid w:val="00ED3D94"/>
    <w:rsid w:val="00ED63D1"/>
    <w:rsid w:val="00EF7A84"/>
    <w:rsid w:val="00F141BA"/>
    <w:rsid w:val="00F51825"/>
    <w:rsid w:val="00F8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686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2022-12-14T19:56:00Z</dcterms:created>
  <dcterms:modified xsi:type="dcterms:W3CDTF">2023-02-05T20:09:00Z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